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BE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2ABE">
        <w:rPr>
          <w:rFonts w:ascii="Arial" w:hAnsi="Arial" w:cs="Arial"/>
          <w:b/>
          <w:bCs/>
          <w:sz w:val="24"/>
          <w:szCs w:val="24"/>
        </w:rPr>
        <w:t>Domáce služby Božie konané neordinovaným</w:t>
      </w:r>
      <w:r w:rsidR="00FA2ABE" w:rsidRPr="00FA2ABE">
        <w:rPr>
          <w:rFonts w:ascii="Arial" w:hAnsi="Arial" w:cs="Arial"/>
          <w:b/>
          <w:bCs/>
          <w:sz w:val="24"/>
          <w:szCs w:val="24"/>
        </w:rPr>
        <w:t xml:space="preserve"> / domáce služby Božie</w:t>
      </w: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2ABE">
        <w:rPr>
          <w:rFonts w:ascii="Arial" w:hAnsi="Arial" w:cs="Arial"/>
          <w:b/>
          <w:bCs/>
          <w:sz w:val="24"/>
          <w:szCs w:val="24"/>
        </w:rPr>
        <w:t xml:space="preserve">(otec, mama, dospelý, to zn. </w:t>
      </w:r>
      <w:proofErr w:type="spellStart"/>
      <w:r w:rsidRPr="00FA2ABE">
        <w:rPr>
          <w:rFonts w:ascii="Arial" w:hAnsi="Arial" w:cs="Arial"/>
          <w:b/>
          <w:bCs/>
          <w:sz w:val="24"/>
          <w:szCs w:val="24"/>
        </w:rPr>
        <w:t>konfirmovaný</w:t>
      </w:r>
      <w:proofErr w:type="spellEnd"/>
      <w:r w:rsidRPr="00FA2ABE">
        <w:rPr>
          <w:rFonts w:ascii="Arial" w:hAnsi="Arial" w:cs="Arial"/>
          <w:b/>
          <w:bCs/>
          <w:sz w:val="24"/>
          <w:szCs w:val="24"/>
        </w:rPr>
        <w:t xml:space="preserve"> člen rodiny)</w:t>
      </w:r>
    </w:p>
    <w:p w:rsidR="00FA2ABE" w:rsidRPr="00FA2ABE" w:rsidRDefault="00FA2ABE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BE">
        <w:rPr>
          <w:rFonts w:ascii="Arial" w:hAnsi="Arial" w:cs="Arial"/>
          <w:sz w:val="24"/>
          <w:szCs w:val="24"/>
        </w:rPr>
        <w:t>Rodina sa zhromaždí v jednej miestnosti. Ten, kto vedie služby Božie oboznámi rodinu s tým, čo sa bude diať a začne služby Božie:</w:t>
      </w: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BE">
        <w:rPr>
          <w:rFonts w:ascii="Arial" w:hAnsi="Arial" w:cs="Arial"/>
          <w:sz w:val="24"/>
          <w:szCs w:val="24"/>
        </w:rPr>
        <w:t>1.Pozdrav: Pomoc naša buď v mene Hospodinovom, ktorý stvoril nebesá i zem. Jeho sväté meno</w:t>
      </w:r>
      <w:r w:rsidRPr="00FA2ABE">
        <w:rPr>
          <w:rFonts w:ascii="Arial" w:hAnsi="Arial" w:cs="Arial"/>
          <w:sz w:val="24"/>
          <w:szCs w:val="24"/>
        </w:rPr>
        <w:t xml:space="preserve"> </w:t>
      </w:r>
      <w:r w:rsidRPr="00FA2ABE">
        <w:rPr>
          <w:rFonts w:ascii="Arial" w:hAnsi="Arial" w:cs="Arial"/>
          <w:sz w:val="24"/>
          <w:szCs w:val="24"/>
        </w:rPr>
        <w:t>buď od nás pochválené a velebené odteraz až naveky. Amen.</w:t>
      </w: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BE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FA2ABE">
        <w:rPr>
          <w:rFonts w:ascii="Arial" w:hAnsi="Arial" w:cs="Arial"/>
          <w:sz w:val="24"/>
          <w:szCs w:val="24"/>
        </w:rPr>
        <w:t>Kýrie</w:t>
      </w:r>
      <w:proofErr w:type="spellEnd"/>
      <w:r w:rsidRPr="00FA2ABE">
        <w:rPr>
          <w:rFonts w:ascii="Arial" w:hAnsi="Arial" w:cs="Arial"/>
          <w:sz w:val="24"/>
          <w:szCs w:val="24"/>
        </w:rPr>
        <w:t xml:space="preserve"> (alebo iná pieseň).</w:t>
      </w:r>
      <w:r w:rsidRPr="00FA2ABE">
        <w:rPr>
          <w:rFonts w:ascii="Arial" w:hAnsi="Arial" w:cs="Arial"/>
          <w:sz w:val="24"/>
          <w:szCs w:val="24"/>
        </w:rPr>
        <w:t xml:space="preserve"> Je možné použiť „</w:t>
      </w:r>
      <w:bookmarkStart w:id="0" w:name="_GoBack"/>
      <w:bookmarkEnd w:id="0"/>
      <w:r w:rsidRPr="00FA2ABE">
        <w:rPr>
          <w:rFonts w:ascii="Arial" w:hAnsi="Arial" w:cs="Arial"/>
          <w:sz w:val="24"/>
          <w:szCs w:val="24"/>
        </w:rPr>
        <w:t xml:space="preserve">Evanjelický spevník“, „Hrad </w:t>
      </w:r>
      <w:proofErr w:type="spellStart"/>
      <w:r w:rsidRPr="00FA2ABE">
        <w:rPr>
          <w:rFonts w:ascii="Arial" w:hAnsi="Arial" w:cs="Arial"/>
          <w:sz w:val="24"/>
          <w:szCs w:val="24"/>
        </w:rPr>
        <w:t>přepevný</w:t>
      </w:r>
      <w:proofErr w:type="spellEnd"/>
      <w:r w:rsidRPr="00FA2ABE">
        <w:rPr>
          <w:rFonts w:ascii="Arial" w:hAnsi="Arial" w:cs="Arial"/>
          <w:sz w:val="24"/>
          <w:szCs w:val="24"/>
        </w:rPr>
        <w:t>“ alebo iné kresťanské piesne užívané v cirkvi (mládežnícky spevník)</w:t>
      </w: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BE">
        <w:rPr>
          <w:rFonts w:ascii="Arial" w:hAnsi="Arial" w:cs="Arial"/>
          <w:sz w:val="24"/>
          <w:szCs w:val="24"/>
        </w:rPr>
        <w:t xml:space="preserve">3. Čítaná </w:t>
      </w:r>
      <w:proofErr w:type="spellStart"/>
      <w:r w:rsidRPr="00FA2ABE">
        <w:rPr>
          <w:rFonts w:ascii="Arial" w:hAnsi="Arial" w:cs="Arial"/>
          <w:sz w:val="24"/>
          <w:szCs w:val="24"/>
        </w:rPr>
        <w:t>kolekta</w:t>
      </w:r>
      <w:proofErr w:type="spellEnd"/>
      <w:r w:rsidRPr="00FA2ABE">
        <w:rPr>
          <w:rFonts w:ascii="Arial" w:hAnsi="Arial" w:cs="Arial"/>
          <w:sz w:val="24"/>
          <w:szCs w:val="24"/>
        </w:rPr>
        <w:t>.</w:t>
      </w:r>
      <w:r w:rsidRPr="00FA2ABE">
        <w:rPr>
          <w:rFonts w:ascii="Arial" w:hAnsi="Arial" w:cs="Arial"/>
          <w:sz w:val="24"/>
          <w:szCs w:val="24"/>
        </w:rPr>
        <w:t xml:space="preserve"> (modlitba), Modlitbu si možno pripraviť dopredu alebo použiť modlitebnú knihu (v zadnej časti Evanjelického spevníka sú modlitby, ktoré je možno použiť tiež).</w:t>
      </w:r>
      <w:r w:rsidRPr="00FA2ABE">
        <w:rPr>
          <w:rFonts w:ascii="Arial" w:hAnsi="Arial" w:cs="Arial"/>
          <w:sz w:val="24"/>
          <w:szCs w:val="24"/>
        </w:rPr>
        <w:br/>
      </w: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BE">
        <w:rPr>
          <w:rFonts w:ascii="Arial" w:hAnsi="Arial" w:cs="Arial"/>
          <w:sz w:val="24"/>
          <w:szCs w:val="24"/>
        </w:rPr>
        <w:t>4.Čítaný text zo Starej zmluvy alebo epištoly. Uvedenie textu pri epištole: Dnešná svätá epištola</w:t>
      </w:r>
      <w:r w:rsidRPr="00FA2ABE">
        <w:rPr>
          <w:rFonts w:ascii="Arial" w:hAnsi="Arial" w:cs="Arial"/>
          <w:sz w:val="24"/>
          <w:szCs w:val="24"/>
        </w:rPr>
        <w:t xml:space="preserve"> </w:t>
      </w:r>
      <w:r w:rsidRPr="00FA2ABE">
        <w:rPr>
          <w:rFonts w:ascii="Arial" w:hAnsi="Arial" w:cs="Arial"/>
          <w:sz w:val="24"/>
          <w:szCs w:val="24"/>
        </w:rPr>
        <w:t xml:space="preserve">napísaná je... Pri </w:t>
      </w:r>
      <w:proofErr w:type="spellStart"/>
      <w:r w:rsidRPr="00FA2ABE">
        <w:rPr>
          <w:rFonts w:ascii="Arial" w:hAnsi="Arial" w:cs="Arial"/>
          <w:sz w:val="24"/>
          <w:szCs w:val="24"/>
        </w:rPr>
        <w:t>starozmluvnom</w:t>
      </w:r>
      <w:proofErr w:type="spellEnd"/>
      <w:r w:rsidRPr="00FA2ABE">
        <w:rPr>
          <w:rFonts w:ascii="Arial" w:hAnsi="Arial" w:cs="Arial"/>
          <w:sz w:val="24"/>
          <w:szCs w:val="24"/>
        </w:rPr>
        <w:t xml:space="preserve"> texte: Slovo Božie Starej zmluvy napísané je: ... Odpoveď zboru:</w:t>
      </w: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BE">
        <w:rPr>
          <w:rFonts w:ascii="Arial" w:hAnsi="Arial" w:cs="Arial"/>
          <w:sz w:val="24"/>
          <w:szCs w:val="24"/>
        </w:rPr>
        <w:t>Slovo nášho Boha zostáva naveky.</w:t>
      </w: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BE">
        <w:rPr>
          <w:rFonts w:ascii="Arial" w:hAnsi="Arial" w:cs="Arial"/>
          <w:sz w:val="24"/>
          <w:szCs w:val="24"/>
        </w:rPr>
        <w:t>5. Pieseň ku kázni.</w:t>
      </w:r>
      <w:r w:rsidRPr="00FA2ABE">
        <w:rPr>
          <w:rFonts w:ascii="Arial" w:hAnsi="Arial" w:cs="Arial"/>
          <w:sz w:val="24"/>
          <w:szCs w:val="24"/>
        </w:rPr>
        <w:t xml:space="preserve"> (rovnako ako bod 2.)</w:t>
      </w: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BE">
        <w:rPr>
          <w:rFonts w:ascii="Arial" w:hAnsi="Arial" w:cs="Arial"/>
          <w:sz w:val="24"/>
          <w:szCs w:val="24"/>
        </w:rPr>
        <w:t>6.Čítaný text z Novej zmluvy. Odpoveď zboru: Slovo nášho Boha zostáva naveky.</w:t>
      </w: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BE">
        <w:rPr>
          <w:rFonts w:ascii="Arial" w:hAnsi="Arial" w:cs="Arial"/>
          <w:sz w:val="24"/>
          <w:szCs w:val="24"/>
        </w:rPr>
        <w:t>7.Pieseň: Vyznanie viery alebo iná pred kázňou</w:t>
      </w:r>
      <w:r w:rsidRPr="00FA2ABE">
        <w:rPr>
          <w:rFonts w:ascii="Arial" w:hAnsi="Arial" w:cs="Arial"/>
          <w:sz w:val="24"/>
          <w:szCs w:val="24"/>
        </w:rPr>
        <w:t xml:space="preserve"> (rovnako ako bod 2.)</w:t>
      </w:r>
      <w:r w:rsidRPr="00FA2ABE">
        <w:rPr>
          <w:rFonts w:ascii="Arial" w:hAnsi="Arial" w:cs="Arial"/>
          <w:sz w:val="24"/>
          <w:szCs w:val="24"/>
        </w:rPr>
        <w:t>. Ak sa nespieva Krédo, odrieka sa Apoštolské</w:t>
      </w:r>
      <w:r w:rsidRPr="00FA2ABE">
        <w:rPr>
          <w:rFonts w:ascii="Arial" w:hAnsi="Arial" w:cs="Arial"/>
          <w:sz w:val="24"/>
          <w:szCs w:val="24"/>
        </w:rPr>
        <w:t xml:space="preserve"> </w:t>
      </w:r>
      <w:r w:rsidRPr="00FA2ABE">
        <w:rPr>
          <w:rFonts w:ascii="Arial" w:hAnsi="Arial" w:cs="Arial"/>
          <w:sz w:val="24"/>
          <w:szCs w:val="24"/>
        </w:rPr>
        <w:t xml:space="preserve">vyznanie viery. </w:t>
      </w: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A2ABE">
        <w:rPr>
          <w:rFonts w:ascii="Arial" w:hAnsi="Arial" w:cs="Arial"/>
          <w:sz w:val="24"/>
          <w:szCs w:val="24"/>
        </w:rPr>
        <w:t>Liturg</w:t>
      </w:r>
      <w:proofErr w:type="spellEnd"/>
      <w:r w:rsidRPr="00FA2ABE">
        <w:rPr>
          <w:rFonts w:ascii="Arial" w:hAnsi="Arial" w:cs="Arial"/>
          <w:sz w:val="24"/>
          <w:szCs w:val="24"/>
        </w:rPr>
        <w:t xml:space="preserve"> vyzve zbor, ktorý stojí: Teraz spoločne vyznajme vieru v trojjediného Boha</w:t>
      </w: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BE">
        <w:rPr>
          <w:rFonts w:ascii="Arial" w:hAnsi="Arial" w:cs="Arial"/>
          <w:sz w:val="24"/>
          <w:szCs w:val="24"/>
        </w:rPr>
        <w:t>slovami Apoštolského vyznania: ...</w:t>
      </w: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BE">
        <w:rPr>
          <w:rFonts w:ascii="Arial" w:hAnsi="Arial" w:cs="Arial"/>
          <w:sz w:val="24"/>
          <w:szCs w:val="24"/>
        </w:rPr>
        <w:t>8. Kázeň schválená farárom zboru.</w:t>
      </w:r>
      <w:r w:rsidRPr="00FA2ABE">
        <w:rPr>
          <w:rFonts w:ascii="Arial" w:hAnsi="Arial" w:cs="Arial"/>
          <w:sz w:val="24"/>
          <w:szCs w:val="24"/>
        </w:rPr>
        <w:t xml:space="preserve"> (Je možné použiť domáce </w:t>
      </w:r>
      <w:proofErr w:type="spellStart"/>
      <w:r w:rsidRPr="00FA2ABE">
        <w:rPr>
          <w:rFonts w:ascii="Arial" w:hAnsi="Arial" w:cs="Arial"/>
          <w:sz w:val="24"/>
          <w:szCs w:val="24"/>
        </w:rPr>
        <w:t>postily</w:t>
      </w:r>
      <w:proofErr w:type="spellEnd"/>
      <w:r w:rsidRPr="00FA2ABE">
        <w:rPr>
          <w:rFonts w:ascii="Arial" w:hAnsi="Arial" w:cs="Arial"/>
          <w:sz w:val="24"/>
          <w:szCs w:val="24"/>
        </w:rPr>
        <w:t>, alebo kázeň prečítať z webových stránok cirkevného zboru k danej nedeli.)</w:t>
      </w: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BE">
        <w:rPr>
          <w:rFonts w:ascii="Arial" w:hAnsi="Arial" w:cs="Arial"/>
          <w:sz w:val="24"/>
          <w:szCs w:val="24"/>
        </w:rPr>
        <w:t xml:space="preserve">9. Všeobecná modlitba, </w:t>
      </w:r>
      <w:proofErr w:type="spellStart"/>
      <w:r w:rsidRPr="00FA2ABE">
        <w:rPr>
          <w:rFonts w:ascii="Arial" w:hAnsi="Arial" w:cs="Arial"/>
          <w:sz w:val="24"/>
          <w:szCs w:val="24"/>
        </w:rPr>
        <w:t>príhovorné</w:t>
      </w:r>
      <w:proofErr w:type="spellEnd"/>
      <w:r w:rsidRPr="00FA2ABE">
        <w:rPr>
          <w:rFonts w:ascii="Arial" w:hAnsi="Arial" w:cs="Arial"/>
          <w:sz w:val="24"/>
          <w:szCs w:val="24"/>
        </w:rPr>
        <w:t xml:space="preserve"> modlitby, Otčenáš, oznamy.</w:t>
      </w:r>
      <w:r w:rsidRPr="00FA2ABE">
        <w:rPr>
          <w:rFonts w:ascii="Arial" w:hAnsi="Arial" w:cs="Arial"/>
          <w:sz w:val="24"/>
          <w:szCs w:val="24"/>
        </w:rPr>
        <w:t xml:space="preserve"> (modlí sa ten, kto vedie služby Božie a môžu sa modliť aj členovia rodiny).</w:t>
      </w: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BE">
        <w:rPr>
          <w:rFonts w:ascii="Arial" w:hAnsi="Arial" w:cs="Arial"/>
          <w:sz w:val="24"/>
          <w:szCs w:val="24"/>
        </w:rPr>
        <w:t xml:space="preserve">10. Apoštolské požehnanie: Milosť Pána nášho Ježiša Krista, láska Božia a </w:t>
      </w:r>
      <w:proofErr w:type="spellStart"/>
      <w:r w:rsidRPr="00FA2ABE">
        <w:rPr>
          <w:rFonts w:ascii="Arial" w:hAnsi="Arial" w:cs="Arial"/>
          <w:sz w:val="24"/>
          <w:szCs w:val="24"/>
        </w:rPr>
        <w:t>účastenstvo</w:t>
      </w:r>
      <w:proofErr w:type="spellEnd"/>
      <w:r w:rsidRPr="00FA2ABE">
        <w:rPr>
          <w:rFonts w:ascii="Arial" w:hAnsi="Arial" w:cs="Arial"/>
          <w:sz w:val="24"/>
          <w:szCs w:val="24"/>
        </w:rPr>
        <w:t xml:space="preserve"> Ducha</w:t>
      </w:r>
      <w:r w:rsidR="00FA2ABE" w:rsidRPr="00FA2ABE">
        <w:rPr>
          <w:rFonts w:ascii="Arial" w:hAnsi="Arial" w:cs="Arial"/>
          <w:sz w:val="24"/>
          <w:szCs w:val="24"/>
        </w:rPr>
        <w:t xml:space="preserve"> </w:t>
      </w:r>
      <w:r w:rsidRPr="00FA2ABE">
        <w:rPr>
          <w:rFonts w:ascii="Arial" w:hAnsi="Arial" w:cs="Arial"/>
          <w:sz w:val="24"/>
          <w:szCs w:val="24"/>
        </w:rPr>
        <w:t>Svätého so všetkými vami. Amen.</w:t>
      </w:r>
    </w:p>
    <w:p w:rsidR="00FA2ABE" w:rsidRPr="00FA2ABE" w:rsidRDefault="00FA2ABE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7564" w:rsidRPr="00FA2ABE" w:rsidRDefault="00CB7564" w:rsidP="00CB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ABE">
        <w:rPr>
          <w:rFonts w:ascii="Arial" w:hAnsi="Arial" w:cs="Arial"/>
          <w:sz w:val="24"/>
          <w:szCs w:val="24"/>
        </w:rPr>
        <w:t>11. Pieseň.</w:t>
      </w:r>
      <w:r w:rsidR="00FA2ABE" w:rsidRPr="00FA2ABE">
        <w:rPr>
          <w:rFonts w:ascii="Arial" w:hAnsi="Arial" w:cs="Arial"/>
          <w:sz w:val="24"/>
          <w:szCs w:val="24"/>
        </w:rPr>
        <w:t xml:space="preserve"> (Rovnako ako bod 2.)</w:t>
      </w:r>
    </w:p>
    <w:sectPr w:rsidR="00CB7564" w:rsidRPr="00FA2ABE" w:rsidSect="00FA2A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64"/>
    <w:rsid w:val="007D5066"/>
    <w:rsid w:val="00CB7564"/>
    <w:rsid w:val="00F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3EE4"/>
  <w15:chartTrackingRefBased/>
  <w15:docId w15:val="{F95A1654-7972-4628-A8AD-5FEBD02E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Čop</dc:creator>
  <cp:keywords/>
  <dc:description/>
  <cp:lastModifiedBy>Marián Čop</cp:lastModifiedBy>
  <cp:revision>1</cp:revision>
  <dcterms:created xsi:type="dcterms:W3CDTF">2020-03-12T16:41:00Z</dcterms:created>
  <dcterms:modified xsi:type="dcterms:W3CDTF">2020-03-12T16:54:00Z</dcterms:modified>
</cp:coreProperties>
</file>